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07" w:rsidRPr="00726607" w:rsidRDefault="00726607" w:rsidP="00726607">
      <w:pPr>
        <w:shd w:val="clear" w:color="auto" w:fill="FAF5F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</w:pPr>
      <w:r w:rsidRPr="007266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>BİLİMSEL PROGRAM</w:t>
      </w:r>
    </w:p>
    <w:tbl>
      <w:tblPr>
        <w:tblW w:w="5000" w:type="pct"/>
        <w:tblCellSpacing w:w="0" w:type="dxa"/>
        <w:shd w:val="clear" w:color="auto" w:fill="FAF5F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0"/>
        <w:gridCol w:w="2488"/>
        <w:gridCol w:w="5054"/>
      </w:tblGrid>
      <w:tr w:rsidR="00726607" w:rsidRPr="00726607" w:rsidTr="00726607">
        <w:trPr>
          <w:tblCellSpacing w:w="0" w:type="dxa"/>
        </w:trPr>
        <w:tc>
          <w:tcPr>
            <w:tcW w:w="0" w:type="auto"/>
            <w:gridSpan w:val="3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Arial" w:eastAsia="Times New Roman" w:hAnsi="Arial" w:cs="Arial"/>
                <w:color w:val="A01E3C"/>
                <w:sz w:val="27"/>
                <w:szCs w:val="27"/>
                <w:lang w:eastAsia="tr-TR"/>
              </w:rPr>
            </w:pPr>
            <w:r w:rsidRPr="00726607">
              <w:rPr>
                <w:rFonts w:ascii="Arial" w:eastAsia="Times New Roman" w:hAnsi="Arial" w:cs="Arial"/>
                <w:b/>
                <w:bCs/>
                <w:color w:val="A01E3C"/>
                <w:sz w:val="27"/>
                <w:szCs w:val="27"/>
                <w:lang w:eastAsia="tr-TR"/>
              </w:rPr>
              <w:t>30 Mart 2017, Perşembe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450" w:type="pct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" w:history="1">
              <w:r w:rsidRPr="00726607">
                <w:rPr>
                  <w:rFonts w:ascii="Arial Black" w:eastAsia="Times New Roman" w:hAnsi="Arial Black" w:cs="Times New Roman"/>
                  <w:b/>
                  <w:bCs/>
                  <w:color w:val="000099"/>
                  <w:sz w:val="27"/>
                  <w:szCs w:val="27"/>
                  <w:u w:val="single"/>
                  <w:lang w:eastAsia="tr-TR"/>
                </w:rPr>
                <w:t>A SURVEY COURSE: UPDATE AND NEW CONCEPTS IN BASIC AND TRANSLATIONAL IMMUNOLOGY</w:t>
              </w:r>
            </w:hyperlink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Arial Black" w:eastAsia="Times New Roman" w:hAnsi="Arial Black" w:cs="Times New Roman"/>
                <w:b/>
                <w:bCs/>
                <w:sz w:val="27"/>
                <w:szCs w:val="27"/>
                <w:lang w:eastAsia="tr-TR"/>
              </w:rPr>
              <w:t>Introduction to the Immune System</w:t>
            </w:r>
            <w:r w:rsidRPr="0072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Abul K. Abbas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Arial Black" w:eastAsia="Times New Roman" w:hAnsi="Arial Black" w:cs="Times New Roman"/>
                <w:b/>
                <w:bCs/>
                <w:sz w:val="27"/>
                <w:szCs w:val="27"/>
                <w:lang w:eastAsia="tr-TR"/>
              </w:rPr>
              <w:t>Innate Immunity</w:t>
            </w:r>
            <w:r w:rsidRPr="0072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Abul K. Abbas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Arial Black" w:eastAsia="Times New Roman" w:hAnsi="Arial Black" w:cs="Times New Roman"/>
                <w:b/>
                <w:bCs/>
                <w:sz w:val="27"/>
                <w:szCs w:val="27"/>
                <w:lang w:eastAsia="tr-TR"/>
              </w:rPr>
              <w:t>Antigen Presentation, T Cell Activation and Costimulation</w:t>
            </w:r>
            <w:r w:rsidRPr="0072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Abul K. Abbas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Arial Black" w:eastAsia="Times New Roman" w:hAnsi="Arial Black" w:cs="Times New Roman"/>
                <w:b/>
                <w:bCs/>
                <w:sz w:val="27"/>
                <w:szCs w:val="27"/>
                <w:lang w:eastAsia="tr-TR"/>
              </w:rPr>
              <w:t>CD4 T Cell Subsets, Cytokines</w:t>
            </w:r>
            <w:r w:rsidRPr="0072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Abul K. Abbas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B Cells and Antibodies</w:t>
            </w:r>
            <w:r w:rsidRPr="0072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Abul K. Abbas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T Cell Regulation and Tolerance I. Central and Peripheral Tolerance</w:t>
            </w:r>
            <w:r w:rsidRPr="0072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Abul K. Abbas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T Cell Regulation and Tolerance II. Regulatory T Cells, Failure of Tolerance</w:t>
            </w:r>
            <w:r w:rsidRPr="0072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Abul K. Abbas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Tumor Immunity</w:t>
            </w:r>
            <w:r w:rsidRPr="0072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Abul K. Abbas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Adjourn</w:t>
            </w:r>
            <w:r w:rsidRPr="0072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Abul K. Abbas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vMerge w:val="restart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Bayer Uydu Sempozyumu</w:t>
            </w:r>
          </w:p>
        </w:tc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12010B79" wp14:editId="14A25F1E">
                      <wp:extent cx="476250" cy="476250"/>
                      <wp:effectExtent l="0" t="0" r="0" b="0"/>
                      <wp:docPr id="6" name="AutoShape 1" descr="C:\Users\umut__evi\Desktop\8. NĆ–ROÄ°MMĆ_NOLOJÄ° OKULU_files\baye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297411" id="AutoShape 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vMerge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Moderatörler: Egemen İdiman, Taşkın Duman </w:t>
            </w: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“Olgular ile MS Tartışalım”</w:t>
            </w: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Aslı Tuncer, Ayşe Altıntaş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gridSpan w:val="3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Arial" w:eastAsia="Times New Roman" w:hAnsi="Arial" w:cs="Arial"/>
                <w:color w:val="A01E3C"/>
                <w:sz w:val="27"/>
                <w:szCs w:val="27"/>
                <w:lang w:eastAsia="tr-TR"/>
              </w:rPr>
            </w:pPr>
            <w:r w:rsidRPr="00726607">
              <w:rPr>
                <w:rFonts w:ascii="Arial" w:eastAsia="Times New Roman" w:hAnsi="Arial" w:cs="Arial"/>
                <w:b/>
                <w:bCs/>
                <w:color w:val="A01E3C"/>
                <w:sz w:val="27"/>
                <w:szCs w:val="27"/>
                <w:lang w:eastAsia="tr-TR"/>
              </w:rPr>
              <w:t>31 Mart 2017, Cuma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AÇILIŞ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Temel Nöroimmünolojide Son Gelişmeler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Erdem Tüzün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‘Microglial Dynamics in the Healthy and Diseased Brain’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Diego Gomez Nicola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Klinik Nöroimmünolojide Gelişmeler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Rana Karabudak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Influences of Experimental Data on the Clinical Practice- View for Neuroimmunology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Luca Muzio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0" w:type="pct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Farmanova Uydu Sempozyumu</w:t>
            </w:r>
          </w:p>
        </w:tc>
        <w:tc>
          <w:tcPr>
            <w:tcW w:w="2950" w:type="pct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4D21CAC4" wp14:editId="70566FC4">
                      <wp:extent cx="952500" cy="352425"/>
                      <wp:effectExtent l="0" t="0" r="0" b="0"/>
                      <wp:docPr id="5" name="AutoShape 2" descr="C:\Users\umut__evi\Desktop\8. NĆ–ROÄ°MMĆ_NOLOJÄ° OKULU_files\Farmanov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3D554" id="AutoShape 2" o:spid="_x0000_s1026" style="width: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Panel Oturumu: Soru-Cevaplarla Fingolimod Deneyim Paylaşımı 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Oturum Başkanı: Aksel Siva  </w:t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br/>
              <w:t>Panelistler: Taşkın Duman, Ömer Faruk Turan, Hüsnü Efendi, Belgin Koçer, Sıla Usar İncirli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RRMS’den Farklılıklarıyla PPMS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Murat Kürtüncü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PPMS – Data Sunumları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Belgin Koçer, İlknur Aydın Cantürk, Melih Tütüncü, Atay Vural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Oturum IV: Erişkin Başlangıçlı Lökoensefalopatiler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Klinik Özellikleri ile Ayırıcı Tanı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Cengiz Yalçınkaya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MRG yönü ile Ayırıcı Tanı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Kader Karlı Oğuz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vMerge w:val="restart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Merck Uydu Sempozyumu</w:t>
            </w:r>
          </w:p>
        </w:tc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246CA8AE" wp14:editId="7F2E8E5B">
                      <wp:extent cx="952500" cy="152400"/>
                      <wp:effectExtent l="0" t="0" r="0" b="0"/>
                      <wp:docPr id="4" name="AutoShape 3" descr="C:\Users\umut__evi\Desktop\8. NĆ–ROÄ°MMĆ_NOLOJÄ° OKULU_files\merck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214837" id="AutoShape 3" o:spid="_x0000_s1026" style="width: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vMerge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Oturum Başkanı: Aslı Tuncer, Nilüfer Kale </w:t>
            </w:r>
            <w:r w:rsidRPr="0072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Bugünün MS’li kişisi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Açılış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Bugünün MS Hastasını Değerlendirmek : Yeni MS Popülasyonunda Klinik Çalışma Sonuçları </w:t>
            </w: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Aslı Tuncer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Erken MS Tedavisi ile Hastalığın Değişimi </w:t>
            </w: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Nilüfer Kale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Tedavi Gecesi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Moderatör: Aksel Siva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Katılımcılar: Ömer Faruk Turan, Sabahattin Saip, Aysun Soysal, Sıla Usar İncirli, Cemal Özcan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Olgu Sunumcular: Pınar Acar Özen, Şeyda Figül Gökçe, Caner Feyzi Demir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gridSpan w:val="3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Arial" w:eastAsia="Times New Roman" w:hAnsi="Arial" w:cs="Arial"/>
                <w:color w:val="A01E3C"/>
                <w:sz w:val="27"/>
                <w:szCs w:val="27"/>
                <w:lang w:eastAsia="tr-TR"/>
              </w:rPr>
            </w:pPr>
            <w:r w:rsidRPr="00726607">
              <w:rPr>
                <w:rFonts w:ascii="Arial" w:eastAsia="Times New Roman" w:hAnsi="Arial" w:cs="Arial"/>
                <w:b/>
                <w:bCs/>
                <w:color w:val="A01E3C"/>
                <w:sz w:val="27"/>
                <w:szCs w:val="27"/>
                <w:lang w:eastAsia="tr-TR"/>
              </w:rPr>
              <w:t>1 Nisan 2017, Cumartesi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Gen İlaç Uydu Sempozyumu (Kahvaltılı)</w:t>
            </w:r>
          </w:p>
        </w:tc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778FEF21" wp14:editId="1228D33C">
                      <wp:extent cx="504825" cy="238125"/>
                      <wp:effectExtent l="0" t="0" r="0" b="0"/>
                      <wp:docPr id="3" name="AutoShape 4" descr="C:\Users\umut__evi\Desktop\8. NĆ–ROÄ°MMĆ_NOLOJÄ° OKULU_files\ge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8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00F25A" id="AutoShape 4" o:spid="_x0000_s1026" style="width:39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Multipl Sklerozda Tedavi Yönetimi ve Natalizumab Klinik Deneyimi</w:t>
            </w: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Moderatör: Hüsnü Efendi</w:t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br/>
              <w:t>Konuşmacılar: Serkan Özakbaş, Murat Kürtüncü</w:t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br/>
              <w:t>I. Basamak Tedavilerde Suboptimal Yanıt Nasıl Değerlendirilir?  Serkan Özakbaş</w:t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br/>
              <w:t>II. Basamak Tedavilerinde Natalizumab Klinik Deneyimi. Murat Kürtüncü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Oturum V: MS Tedavisi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Multipl Skleroz Tedavisinde Kök Hücre Uygulamaları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Emin Kansu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Oturum VI: Tartışmamız Gerekli, Güncel Bakış Açısıyla;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Savunan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Serhan Sevim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Karşı Olan - Basamak Tedavileri Yaklaşımı Değişmelidir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Murat Terzi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İkinci Basamaklar Arasında Seçim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Risk Yönetilebilir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Özlem Taşkapılıoğlu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Risk Yönetimi Zordur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Nilüfer Kale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Multipl Skleroz Tedavilerinde İnce Ayarlar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Egemen İdiman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Oturum VIII: Progresif Multifokal Lökoensefalopati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Klinik Özellikleri: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Cavit Boz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Radyolojik Bulguları: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Rahşan Göçmen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Sanofi Uydu Sempozyumu </w:t>
            </w:r>
          </w:p>
        </w:tc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67D5AF9C" wp14:editId="750A4C3A">
                      <wp:extent cx="1266825" cy="304800"/>
                      <wp:effectExtent l="0" t="0" r="0" b="0"/>
                      <wp:docPr id="2" name="AutoShape 5" descr="C:\Users\umut__evi\Desktop\8. NĆ–ROÄ°MMĆ_NOLOJÄ° OKULU_files\Sanof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8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79E315" id="AutoShape 5" o:spid="_x0000_s1026" style="width:99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MS’de Tedavi Hedefleri ve Yeni Tedavi Yaklaşımları   </w:t>
            </w: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Moderatör: Rana Karabudak   </w:t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br/>
              <w:t>Konuşmacılar: Ayşe Altıntaş, Hüsnü Efendi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Oturum IX: Peiferik Sinir Sisteminin İmmün Kökenli Hastalıkları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Myastenia Gravis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Ersin Tan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Akut İmmün Aracılı Nöropatiler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İhsan Şengün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Kronik immün Aracılı Nöropatiler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Kayıhan Uluç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İnflamatuvar Myopatiler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Mehmet Ali Akalın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Olgu Sunumları Aracılığıyla Tartışma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Oturum Başkanı: Münife Neyal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Olgu Sunumcuları: Sıla Usar, Nilda Turgut, Vildan Yayla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Oturum X: Nöroloji Pratiğinde Diğer Tedaviler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Plazmaferez ve İmmünabsorbsiyon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Ayşe Sağduyu Kocaman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Antikorlar ile Tedavi: Çeşitlilik ve Etki Prensipleri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Canan Yücesan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Teva Uydu Sempozyumu</w:t>
            </w:r>
          </w:p>
        </w:tc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0BBEDFCC" wp14:editId="6385F108">
                      <wp:extent cx="1123950" cy="552450"/>
                      <wp:effectExtent l="0" t="0" r="0" b="0"/>
                      <wp:docPr id="1" name="AutoShape 6" descr="C:\Users\umut__evi\Desktop\8. NĆ–ROÄ°MMĆ_NOLOJÄ° OKULU_files\tev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239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F037EB" id="AutoShape 6" o:spid="_x0000_s1026" style="width:88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Her Yönüyle MS’te Yorgunluk: Hekimler Nasıl Değerlendiriyor? Hastalar Nasıl Aktarıyor ?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MS’te Yorgunluğun Nöroimmunolojisi  </w:t>
            </w: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Aslı Tuncer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MS’te Yorgunluğun Değerlendirilmesinde Pratik Öneriler </w:t>
            </w: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Serkan Özakbaş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MS’te Yorgunluğa Hekimlerin Bakışı ve Türkiye Verileri  </w:t>
            </w: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Serhan Sevim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MS’te Yorgunluğa Hastaların Bakışı  </w:t>
            </w: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Murat Terzi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gridSpan w:val="3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Arial" w:eastAsia="Times New Roman" w:hAnsi="Arial" w:cs="Arial"/>
                <w:color w:val="A01E3C"/>
                <w:sz w:val="27"/>
                <w:szCs w:val="27"/>
                <w:lang w:eastAsia="tr-TR"/>
              </w:rPr>
            </w:pPr>
            <w:r w:rsidRPr="00726607">
              <w:rPr>
                <w:rFonts w:ascii="Arial" w:eastAsia="Times New Roman" w:hAnsi="Arial" w:cs="Arial"/>
                <w:b/>
                <w:bCs/>
                <w:color w:val="A01E3C"/>
                <w:sz w:val="27"/>
                <w:szCs w:val="27"/>
                <w:lang w:eastAsia="tr-TR"/>
              </w:rPr>
              <w:t>2 Nisan 2017, Pazar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Akılcı İlaç Sunumu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Can Ebru Kurt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CC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tr-TR"/>
              </w:rPr>
              <w:t>Seçilmiş Poster Oturumları</w:t>
            </w:r>
          </w:p>
        </w:tc>
      </w:tr>
      <w:tr w:rsidR="00726607" w:rsidRPr="00726607" w:rsidTr="00726607">
        <w:trPr>
          <w:tblCellSpacing w:w="0" w:type="dxa"/>
        </w:trPr>
        <w:tc>
          <w:tcPr>
            <w:tcW w:w="0" w:type="auto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shd w:val="clear" w:color="auto" w:fill="FAF5F1"/>
            <w:vAlign w:val="center"/>
            <w:hideMark/>
          </w:tcPr>
          <w:p w:rsidR="00726607" w:rsidRPr="00726607" w:rsidRDefault="00726607" w:rsidP="0072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Oturum Başkanları: Amber Eker, Bahar Kaymakamzade</w:t>
            </w:r>
          </w:p>
        </w:tc>
      </w:tr>
    </w:tbl>
    <w:p w:rsidR="005E05BF" w:rsidRDefault="005E05BF">
      <w:bookmarkStart w:id="0" w:name="_GoBack"/>
      <w:bookmarkEnd w:id="0"/>
    </w:p>
    <w:sectPr w:rsidR="005E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02"/>
    <w:rsid w:val="005E05BF"/>
    <w:rsid w:val="00726607"/>
    <w:rsid w:val="00A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B6EA7-F5D8-4B3D-AECB-08C80A89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mut__evi\Desktop\image\noro&#305;mmun%20benner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sümer</dc:creator>
  <cp:keywords/>
  <dc:description/>
  <cp:lastModifiedBy>serap sümer</cp:lastModifiedBy>
  <cp:revision>3</cp:revision>
  <dcterms:created xsi:type="dcterms:W3CDTF">2019-07-24T11:43:00Z</dcterms:created>
  <dcterms:modified xsi:type="dcterms:W3CDTF">2019-07-24T11:43:00Z</dcterms:modified>
</cp:coreProperties>
</file>